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4230"/>
        <w:gridCol w:w="3500"/>
      </w:tblGrid>
      <w:tr w:rsidR="00A61FC8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Title of Lesson: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AC2366" w:rsidP="00AC2366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Finding the Acceleration of Earth’</w:t>
            </w:r>
            <w:r w:rsidR="00BA053D" w:rsidRPr="00F676D9">
              <w:rPr>
                <w:sz w:val="20"/>
                <w:szCs w:val="20"/>
              </w:rPr>
              <w:t>s Gravity (Guided Inquiry)</w:t>
            </w:r>
          </w:p>
        </w:tc>
        <w:tc>
          <w:tcPr>
            <w:tcW w:w="3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 w:rsidP="0092715D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Date:</w:t>
            </w:r>
            <w:r w:rsidR="000B7064" w:rsidRPr="00F676D9">
              <w:rPr>
                <w:sz w:val="20"/>
                <w:szCs w:val="20"/>
              </w:rPr>
              <w:t xml:space="preserve"> 9/30/13</w:t>
            </w:r>
            <w:r w:rsidRPr="00F676D9">
              <w:rPr>
                <w:sz w:val="20"/>
                <w:szCs w:val="20"/>
              </w:rPr>
              <w:t xml:space="preserve">                               Timeframe of Lesson:</w:t>
            </w:r>
            <w:r w:rsidR="00CE7D50" w:rsidRPr="00F676D9">
              <w:rPr>
                <w:sz w:val="20"/>
                <w:szCs w:val="20"/>
              </w:rPr>
              <w:t xml:space="preserve"> </w:t>
            </w:r>
            <w:r w:rsidR="0092715D">
              <w:rPr>
                <w:sz w:val="20"/>
                <w:szCs w:val="20"/>
              </w:rPr>
              <w:t>3 days</w:t>
            </w:r>
          </w:p>
        </w:tc>
      </w:tr>
      <w:tr w:rsidR="00A61FC8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Author(s):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Jeff Benjamin</w:t>
            </w:r>
          </w:p>
        </w:tc>
        <w:tc>
          <w:tcPr>
            <w:tcW w:w="3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School District:</w:t>
            </w:r>
            <w:r w:rsidR="000B7064" w:rsidRPr="00F676D9">
              <w:rPr>
                <w:sz w:val="20"/>
                <w:szCs w:val="20"/>
              </w:rPr>
              <w:t xml:space="preserve"> </w:t>
            </w:r>
            <w:proofErr w:type="spellStart"/>
            <w:r w:rsidR="000B7064" w:rsidRPr="00F676D9">
              <w:rPr>
                <w:sz w:val="20"/>
                <w:szCs w:val="20"/>
              </w:rPr>
              <w:t>Whitnall</w:t>
            </w:r>
            <w:proofErr w:type="spellEnd"/>
          </w:p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Campus:</w:t>
            </w:r>
            <w:r w:rsidR="000B7064" w:rsidRPr="00F676D9">
              <w:rPr>
                <w:sz w:val="20"/>
                <w:szCs w:val="20"/>
              </w:rPr>
              <w:t xml:space="preserve"> </w:t>
            </w:r>
            <w:proofErr w:type="spellStart"/>
            <w:r w:rsidR="000B7064" w:rsidRPr="00F676D9">
              <w:rPr>
                <w:sz w:val="20"/>
                <w:szCs w:val="20"/>
              </w:rPr>
              <w:t>Whitnall</w:t>
            </w:r>
            <w:proofErr w:type="spellEnd"/>
            <w:r w:rsidR="000B7064" w:rsidRPr="00F676D9">
              <w:rPr>
                <w:sz w:val="20"/>
                <w:szCs w:val="20"/>
              </w:rPr>
              <w:t xml:space="preserve"> High School</w:t>
            </w:r>
          </w:p>
        </w:tc>
      </w:tr>
      <w:tr w:rsidR="00A61FC8" w:rsidRPr="00F676D9" w:rsidTr="00822294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822294" w:rsidP="0082229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Subject Area</w:t>
            </w:r>
            <w:r w:rsidR="00510815" w:rsidRPr="00F676D9">
              <w:rPr>
                <w:sz w:val="20"/>
                <w:szCs w:val="20"/>
              </w:rPr>
              <w:t>: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Science</w:t>
            </w:r>
          </w:p>
        </w:tc>
        <w:tc>
          <w:tcPr>
            <w:tcW w:w="3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 w:rsidP="00AC2366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Grade Level(s)/Course:</w:t>
            </w:r>
            <w:r w:rsidR="000B7064" w:rsidRPr="00F676D9">
              <w:rPr>
                <w:sz w:val="20"/>
                <w:szCs w:val="20"/>
              </w:rPr>
              <w:t xml:space="preserve"> </w:t>
            </w:r>
            <w:r w:rsidR="00AC2366" w:rsidRPr="00F676D9">
              <w:rPr>
                <w:sz w:val="20"/>
                <w:szCs w:val="20"/>
              </w:rPr>
              <w:t>Physics</w:t>
            </w: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53D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Content Area Standards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(</w:t>
            </w:r>
            <w:r w:rsidR="00BA053D" w:rsidRPr="00F676D9">
              <w:rPr>
                <w:sz w:val="20"/>
                <w:szCs w:val="20"/>
              </w:rPr>
              <w:t>Next Generation Science Standards</w:t>
            </w:r>
            <w:r w:rsidRPr="00F676D9">
              <w:rPr>
                <w:sz w:val="20"/>
                <w:szCs w:val="20"/>
              </w:rPr>
              <w:t>):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BA053D">
            <w:pPr>
              <w:contextualSpacing w:val="0"/>
              <w:rPr>
                <w:sz w:val="20"/>
                <w:szCs w:val="20"/>
                <w:shd w:val="clear" w:color="auto" w:fill="FFFFFF"/>
              </w:rPr>
            </w:pPr>
            <w:r w:rsidRPr="00F676D9">
              <w:rPr>
                <w:sz w:val="20"/>
                <w:szCs w:val="20"/>
                <w:shd w:val="clear" w:color="auto" w:fill="FFFFFF"/>
              </w:rPr>
              <w:t>HS-PS2-4. Use mathematical representations of Newton’s Law of Gravitation to describe and predict the gravitational forces between objects.</w:t>
            </w:r>
          </w:p>
          <w:p w:rsidR="00BA053D" w:rsidRPr="00F676D9" w:rsidRDefault="00BA053D">
            <w:pPr>
              <w:contextualSpacing w:val="0"/>
              <w:rPr>
                <w:sz w:val="20"/>
                <w:szCs w:val="20"/>
                <w:shd w:val="clear" w:color="auto" w:fill="FFFFFF"/>
              </w:rPr>
            </w:pPr>
          </w:p>
          <w:p w:rsidR="00BA053D" w:rsidRPr="00F676D9" w:rsidRDefault="00BA053D">
            <w:pPr>
              <w:contextualSpacing w:val="0"/>
              <w:rPr>
                <w:sz w:val="20"/>
                <w:szCs w:val="20"/>
                <w:shd w:val="clear" w:color="auto" w:fill="C9DAF8"/>
              </w:rPr>
            </w:pPr>
            <w:r w:rsidRPr="00F676D9">
              <w:rPr>
                <w:sz w:val="20"/>
                <w:szCs w:val="20"/>
                <w:shd w:val="clear" w:color="auto" w:fill="C9DAF8"/>
              </w:rPr>
              <w:t>ANALYZING AND INTERPRETING DATA:</w:t>
            </w:r>
            <w:r w:rsidRPr="00F676D9">
              <w:rPr>
                <w:sz w:val="20"/>
                <w:szCs w:val="20"/>
              </w:rPr>
              <w:br/>
            </w:r>
            <w:r w:rsidRPr="00F676D9">
              <w:rPr>
                <w:sz w:val="20"/>
                <w:szCs w:val="20"/>
                <w:shd w:val="clear" w:color="auto" w:fill="C9DAF8"/>
              </w:rPr>
              <w:t>* Analyze data using tools, technologies, and/or models (e.</w:t>
            </w:r>
            <w:bookmarkStart w:id="0" w:name="_GoBack"/>
            <w:bookmarkEnd w:id="0"/>
            <w:r w:rsidRPr="00F676D9">
              <w:rPr>
                <w:sz w:val="20"/>
                <w:szCs w:val="20"/>
                <w:shd w:val="clear" w:color="auto" w:fill="C9DAF8"/>
              </w:rPr>
              <w:t>g., computational, mathematical) in order to make valid and reliable scientific claims or determine an optimal</w:t>
            </w:r>
          </w:p>
          <w:p w:rsidR="00BA053D" w:rsidRPr="00F676D9" w:rsidRDefault="00BA053D">
            <w:pPr>
              <w:contextualSpacing w:val="0"/>
              <w:rPr>
                <w:sz w:val="20"/>
                <w:szCs w:val="20"/>
                <w:shd w:val="clear" w:color="auto" w:fill="C9DAF8"/>
              </w:rPr>
            </w:pPr>
          </w:p>
          <w:p w:rsidR="00BA053D" w:rsidRPr="00F676D9" w:rsidRDefault="00BA053D" w:rsidP="00BA053D">
            <w:pPr>
              <w:contextualSpacing w:val="0"/>
              <w:rPr>
                <w:sz w:val="20"/>
                <w:szCs w:val="20"/>
                <w:shd w:val="clear" w:color="auto" w:fill="FCE5CD"/>
              </w:rPr>
            </w:pPr>
            <w:r w:rsidRPr="00F676D9">
              <w:rPr>
                <w:sz w:val="20"/>
                <w:szCs w:val="20"/>
                <w:shd w:val="clear" w:color="auto" w:fill="FCE5CD"/>
              </w:rPr>
              <w:t>TYPES OF INTERACTIONS:</w:t>
            </w:r>
            <w:r w:rsidRPr="00F676D9">
              <w:rPr>
                <w:sz w:val="20"/>
                <w:szCs w:val="20"/>
              </w:rPr>
              <w:br/>
            </w:r>
            <w:r w:rsidRPr="00F676D9">
              <w:rPr>
                <w:sz w:val="20"/>
                <w:szCs w:val="20"/>
                <w:shd w:val="clear" w:color="auto" w:fill="FCE5CD"/>
              </w:rPr>
              <w:t>* Newton</w:t>
            </w:r>
            <w:r w:rsidRPr="00F676D9">
              <w:rPr>
                <w:sz w:val="20"/>
                <w:szCs w:val="20"/>
                <w:shd w:val="clear" w:color="auto" w:fill="FCE5CD"/>
              </w:rPr>
              <w:t>’s law of universal gravitation…</w:t>
            </w:r>
            <w:r w:rsidRPr="00F676D9">
              <w:rPr>
                <w:sz w:val="20"/>
                <w:szCs w:val="20"/>
                <w:shd w:val="clear" w:color="auto" w:fill="FCE5CD"/>
              </w:rPr>
              <w:t>provide</w:t>
            </w:r>
            <w:r w:rsidRPr="00F676D9">
              <w:rPr>
                <w:sz w:val="20"/>
                <w:szCs w:val="20"/>
                <w:shd w:val="clear" w:color="auto" w:fill="FCE5CD"/>
              </w:rPr>
              <w:t>s</w:t>
            </w:r>
            <w:r w:rsidRPr="00F676D9">
              <w:rPr>
                <w:sz w:val="20"/>
                <w:szCs w:val="20"/>
                <w:shd w:val="clear" w:color="auto" w:fill="FCE5CD"/>
              </w:rPr>
              <w:t xml:space="preserve"> </w:t>
            </w:r>
            <w:r w:rsidRPr="00F676D9">
              <w:rPr>
                <w:sz w:val="20"/>
                <w:szCs w:val="20"/>
                <w:shd w:val="clear" w:color="auto" w:fill="FCE5CD"/>
              </w:rPr>
              <w:t>a</w:t>
            </w:r>
            <w:r w:rsidRPr="00F676D9">
              <w:rPr>
                <w:sz w:val="20"/>
                <w:szCs w:val="20"/>
                <w:shd w:val="clear" w:color="auto" w:fill="FCE5CD"/>
              </w:rPr>
              <w:t xml:space="preserve"> mathematical model to describe and predict the effects of gravitational </w:t>
            </w:r>
            <w:r w:rsidRPr="00F676D9">
              <w:rPr>
                <w:sz w:val="20"/>
                <w:szCs w:val="20"/>
                <w:shd w:val="clear" w:color="auto" w:fill="FCE5CD"/>
              </w:rPr>
              <w:t>forces between distant objects.</w:t>
            </w:r>
            <w:r w:rsidRPr="00F676D9">
              <w:rPr>
                <w:sz w:val="20"/>
                <w:szCs w:val="20"/>
              </w:rPr>
              <w:br/>
            </w:r>
            <w:r w:rsidRPr="00F676D9">
              <w:rPr>
                <w:sz w:val="20"/>
                <w:szCs w:val="20"/>
                <w:shd w:val="clear" w:color="auto" w:fill="FCE5CD"/>
              </w:rPr>
              <w:t>* Forces at a distance are explained by fields (gravitational, electric, and magnetic) permeating space that can</w:t>
            </w:r>
            <w:r w:rsidRPr="00F676D9">
              <w:rPr>
                <w:sz w:val="20"/>
                <w:szCs w:val="20"/>
                <w:shd w:val="clear" w:color="auto" w:fill="FCE5CD"/>
              </w:rPr>
              <w:t xml:space="preserve"> transfer energy through space.</w:t>
            </w:r>
          </w:p>
          <w:p w:rsidR="00BA053D" w:rsidRPr="00F676D9" w:rsidRDefault="00BA053D" w:rsidP="00BA053D">
            <w:pPr>
              <w:contextualSpacing w:val="0"/>
              <w:rPr>
                <w:sz w:val="20"/>
                <w:szCs w:val="20"/>
                <w:shd w:val="clear" w:color="auto" w:fill="FCE5CD"/>
              </w:rPr>
            </w:pPr>
          </w:p>
          <w:p w:rsidR="00BA053D" w:rsidRPr="00F676D9" w:rsidRDefault="00BA053D" w:rsidP="00BA053D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  <w:shd w:val="clear" w:color="auto" w:fill="93C47D"/>
              </w:rPr>
              <w:t>PATTERNS</w:t>
            </w:r>
            <w:r w:rsidRPr="00F676D9">
              <w:rPr>
                <w:sz w:val="20"/>
                <w:szCs w:val="20"/>
              </w:rPr>
              <w:br/>
            </w:r>
            <w:r w:rsidRPr="00F676D9">
              <w:rPr>
                <w:sz w:val="20"/>
                <w:szCs w:val="20"/>
                <w:shd w:val="clear" w:color="auto" w:fill="93C47D"/>
              </w:rPr>
              <w:t>* Different patterns may be observed at each of the scales at which a system is studied and can provide evidence for causality in explanations of phenomena.</w:t>
            </w: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National Educational Technology Standards for Students (NETS-S):</w:t>
            </w: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2366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3. Re</w:t>
            </w:r>
            <w:r w:rsidRPr="00F676D9">
              <w:rPr>
                <w:sz w:val="20"/>
                <w:szCs w:val="20"/>
              </w:rPr>
              <w:t xml:space="preserve">search and Information Fluency 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i/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>Students apply digi</w:t>
            </w:r>
            <w:r w:rsidRPr="00F676D9">
              <w:rPr>
                <w:i/>
                <w:sz w:val="20"/>
                <w:szCs w:val="20"/>
              </w:rPr>
              <w:t xml:space="preserve">tal tools to gather, evaluate, </w:t>
            </w:r>
            <w:r w:rsidRPr="00F676D9">
              <w:rPr>
                <w:i/>
                <w:sz w:val="20"/>
                <w:szCs w:val="20"/>
              </w:rPr>
              <w:t>and use information.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a. Plan strategies to guide inquiry</w:t>
            </w:r>
          </w:p>
          <w:p w:rsidR="000B7064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d. Process data and report results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4. Criti</w:t>
            </w:r>
            <w:r w:rsidRPr="00F676D9">
              <w:rPr>
                <w:sz w:val="20"/>
                <w:szCs w:val="20"/>
              </w:rPr>
              <w:t xml:space="preserve">cal Thinking, Problem Solving, </w:t>
            </w:r>
            <w:r w:rsidRPr="00F676D9">
              <w:rPr>
                <w:sz w:val="20"/>
                <w:szCs w:val="20"/>
              </w:rPr>
              <w:t xml:space="preserve">and Decision Making 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i/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>Students use critic</w:t>
            </w:r>
            <w:r w:rsidRPr="00F676D9">
              <w:rPr>
                <w:i/>
                <w:sz w:val="20"/>
                <w:szCs w:val="20"/>
              </w:rPr>
              <w:t xml:space="preserve">al thinking skills to plan and </w:t>
            </w:r>
            <w:r w:rsidRPr="00F676D9">
              <w:rPr>
                <w:i/>
                <w:sz w:val="20"/>
                <w:szCs w:val="20"/>
              </w:rPr>
              <w:t>conduct research, ma</w:t>
            </w:r>
            <w:r w:rsidRPr="00F676D9">
              <w:rPr>
                <w:i/>
                <w:sz w:val="20"/>
                <w:szCs w:val="20"/>
              </w:rPr>
              <w:t xml:space="preserve">nage projects, solve problems, </w:t>
            </w:r>
            <w:r w:rsidRPr="00F676D9">
              <w:rPr>
                <w:i/>
                <w:sz w:val="20"/>
                <w:szCs w:val="20"/>
              </w:rPr>
              <w:t xml:space="preserve">and make informed decisions using appropriate 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i/>
                <w:sz w:val="20"/>
                <w:szCs w:val="20"/>
              </w:rPr>
            </w:pPr>
            <w:proofErr w:type="gramStart"/>
            <w:r w:rsidRPr="00F676D9">
              <w:rPr>
                <w:i/>
                <w:sz w:val="20"/>
                <w:szCs w:val="20"/>
              </w:rPr>
              <w:t>digital</w:t>
            </w:r>
            <w:proofErr w:type="gramEnd"/>
            <w:r w:rsidRPr="00F676D9">
              <w:rPr>
                <w:i/>
                <w:sz w:val="20"/>
                <w:szCs w:val="20"/>
              </w:rPr>
              <w:t xml:space="preserve"> tools and resources.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a. Identify and</w:t>
            </w:r>
            <w:r w:rsidRPr="00F676D9">
              <w:rPr>
                <w:sz w:val="20"/>
                <w:szCs w:val="20"/>
              </w:rPr>
              <w:t xml:space="preserve"> define authentic problems and </w:t>
            </w:r>
            <w:r w:rsidRPr="00F676D9">
              <w:rPr>
                <w:sz w:val="20"/>
                <w:szCs w:val="20"/>
              </w:rPr>
              <w:t>significant questions for investigation</w:t>
            </w:r>
            <w:r w:rsidRPr="00F676D9">
              <w:rPr>
                <w:sz w:val="20"/>
                <w:szCs w:val="20"/>
              </w:rPr>
              <w:t>.</w:t>
            </w:r>
          </w:p>
          <w:p w:rsidR="00AC2366" w:rsidRPr="00F676D9" w:rsidRDefault="00AC2366" w:rsidP="00AC2366">
            <w:pPr>
              <w:spacing w:line="240" w:lineRule="auto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c. Collect and anal</w:t>
            </w:r>
            <w:r w:rsidRPr="00F676D9">
              <w:rPr>
                <w:sz w:val="20"/>
                <w:szCs w:val="20"/>
              </w:rPr>
              <w:t xml:space="preserve">yze data to identify solutions </w:t>
            </w:r>
            <w:r w:rsidRPr="00F676D9">
              <w:rPr>
                <w:sz w:val="20"/>
                <w:szCs w:val="20"/>
              </w:rPr>
              <w:t>and/or make informed decisions</w:t>
            </w:r>
            <w:r w:rsidRPr="00F676D9">
              <w:rPr>
                <w:sz w:val="20"/>
                <w:szCs w:val="20"/>
              </w:rPr>
              <w:t>.</w:t>
            </w: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Stated Learning Objective(s)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74F7" w:rsidRPr="00F676D9" w:rsidRDefault="00BA053D" w:rsidP="00BA053D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Students will use informational technology to plan, prepare and conduct an experiment to determine the acceleration of Earth’s gravitational field.  </w:t>
            </w:r>
          </w:p>
          <w:p w:rsidR="00F574F7" w:rsidRPr="00F676D9" w:rsidRDefault="00F574F7" w:rsidP="00BA053D">
            <w:pPr>
              <w:contextualSpacing w:val="0"/>
              <w:rPr>
                <w:sz w:val="20"/>
                <w:szCs w:val="20"/>
              </w:rPr>
            </w:pPr>
          </w:p>
          <w:p w:rsidR="00BA053D" w:rsidRPr="00F676D9" w:rsidRDefault="00F574F7" w:rsidP="00BA053D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Students will compare their results to those of Galileo and discuss</w:t>
            </w:r>
          </w:p>
          <w:p w:rsidR="00F574F7" w:rsidRPr="00F676D9" w:rsidRDefault="00F574F7" w:rsidP="00F574F7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How technology has changed the ability of scientists to make discoveries.</w:t>
            </w:r>
          </w:p>
          <w:p w:rsidR="00F574F7" w:rsidRPr="00F676D9" w:rsidRDefault="00F574F7" w:rsidP="00F574F7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How Galileo and Newton’s discoveries changed our model of the universe.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Procedures for Lesson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BF3" w:rsidRPr="00F676D9" w:rsidRDefault="000B1BF3" w:rsidP="000B1BF3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Day 1:</w:t>
            </w:r>
          </w:p>
          <w:p w:rsidR="000B7064" w:rsidRPr="00F676D9" w:rsidRDefault="003D1015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Students will watch the introduction video on Galileo’s Leaning Tower of Pisa Experiment. </w:t>
            </w:r>
            <w:hyperlink r:id="rId5" w:history="1">
              <w:r w:rsidRPr="00F676D9">
                <w:rPr>
                  <w:rStyle w:val="Hyperlink"/>
                  <w:sz w:val="20"/>
                  <w:szCs w:val="20"/>
                </w:rPr>
                <w:t>http://www.youtube.com/watch?v=_Kv-U5tjNCY</w:t>
              </w:r>
            </w:hyperlink>
          </w:p>
          <w:p w:rsidR="000B1BF3" w:rsidRPr="00F676D9" w:rsidRDefault="000B1BF3" w:rsidP="003E2D96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lastRenderedPageBreak/>
              <w:t>Pose problem: How can Galileo’s experiment be modified</w:t>
            </w:r>
            <w:r w:rsidR="0092715D">
              <w:rPr>
                <w:sz w:val="20"/>
                <w:szCs w:val="20"/>
              </w:rPr>
              <w:t xml:space="preserve"> using modern technology</w:t>
            </w:r>
            <w:r w:rsidRPr="00F676D9">
              <w:rPr>
                <w:sz w:val="20"/>
                <w:szCs w:val="20"/>
              </w:rPr>
              <w:t xml:space="preserve"> to determine the exact acceleration of Earth’s gravity?</w:t>
            </w:r>
          </w:p>
          <w:p w:rsidR="000B1BF3" w:rsidRPr="00F676D9" w:rsidRDefault="000B1BF3" w:rsidP="000B1BF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Discuss what data will be needed and why.</w:t>
            </w:r>
          </w:p>
          <w:p w:rsidR="000B1BF3" w:rsidRPr="00F676D9" w:rsidRDefault="000B1BF3" w:rsidP="000B1BF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Discuss how we will collect the data (what technology is needed.)</w:t>
            </w:r>
          </w:p>
          <w:p w:rsidR="000B1BF3" w:rsidRPr="00F676D9" w:rsidRDefault="000B1BF3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Students will write a purpose, </w:t>
            </w:r>
            <w:r w:rsidR="0092715D">
              <w:rPr>
                <w:sz w:val="20"/>
                <w:szCs w:val="20"/>
              </w:rPr>
              <w:t>hypothesis and procedure.</w:t>
            </w:r>
          </w:p>
          <w:p w:rsidR="002922A6" w:rsidRPr="00F676D9" w:rsidRDefault="002922A6" w:rsidP="002922A6">
            <w:pPr>
              <w:pStyle w:val="ListParagraph"/>
              <w:ind w:left="405"/>
              <w:contextualSpacing w:val="0"/>
              <w:rPr>
                <w:sz w:val="20"/>
                <w:szCs w:val="20"/>
              </w:rPr>
            </w:pPr>
          </w:p>
          <w:p w:rsidR="000B1BF3" w:rsidRPr="00F676D9" w:rsidRDefault="000B1BF3" w:rsidP="000B1BF3">
            <w:pPr>
              <w:ind w:left="45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Day 2: </w:t>
            </w:r>
          </w:p>
          <w:p w:rsidR="000B1BF3" w:rsidRPr="00F676D9" w:rsidRDefault="000B1BF3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Collect data using </w:t>
            </w:r>
            <w:proofErr w:type="spellStart"/>
            <w:r w:rsidRPr="00F676D9">
              <w:rPr>
                <w:sz w:val="20"/>
                <w:szCs w:val="20"/>
              </w:rPr>
              <w:t>Vernier</w:t>
            </w:r>
            <w:proofErr w:type="spellEnd"/>
            <w:r w:rsidRPr="00F676D9">
              <w:rPr>
                <w:sz w:val="20"/>
                <w:szCs w:val="20"/>
              </w:rPr>
              <w:t xml:space="preserve"> Video Physics app for iPad.</w:t>
            </w:r>
          </w:p>
          <w:p w:rsidR="000B7064" w:rsidRPr="00F676D9" w:rsidRDefault="000B1BF3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Use </w:t>
            </w:r>
            <w:proofErr w:type="spellStart"/>
            <w:r w:rsidRPr="00F676D9">
              <w:rPr>
                <w:sz w:val="20"/>
                <w:szCs w:val="20"/>
              </w:rPr>
              <w:t>Vernier</w:t>
            </w:r>
            <w:proofErr w:type="spellEnd"/>
            <w:r w:rsidRPr="00F676D9">
              <w:rPr>
                <w:sz w:val="20"/>
                <w:szCs w:val="20"/>
              </w:rPr>
              <w:t xml:space="preserve"> Graphical Analysis to analyze the results.</w:t>
            </w:r>
          </w:p>
          <w:p w:rsidR="002922A6" w:rsidRPr="00F676D9" w:rsidRDefault="002922A6" w:rsidP="002922A6">
            <w:pPr>
              <w:pStyle w:val="ListParagraph"/>
              <w:ind w:left="405"/>
              <w:contextualSpacing w:val="0"/>
              <w:rPr>
                <w:sz w:val="20"/>
                <w:szCs w:val="20"/>
              </w:rPr>
            </w:pPr>
          </w:p>
          <w:p w:rsidR="002922A6" w:rsidRPr="00F676D9" w:rsidRDefault="002922A6" w:rsidP="002922A6">
            <w:pPr>
              <w:ind w:left="45"/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Assignment:</w:t>
            </w:r>
          </w:p>
          <w:p w:rsidR="000B1BF3" w:rsidRPr="00F676D9" w:rsidRDefault="000B1BF3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Students will write their conclusions statements and submit them on the class wiki.</w:t>
            </w:r>
          </w:p>
          <w:p w:rsidR="000B1BF3" w:rsidRPr="00F676D9" w:rsidRDefault="000B1BF3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Students will read the conclusions from another group and provide peer feedback.</w:t>
            </w:r>
          </w:p>
          <w:p w:rsidR="002922A6" w:rsidRPr="00F676D9" w:rsidRDefault="002922A6" w:rsidP="000B1BF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>Students will submit formal lab report using the department lab report rubric.</w:t>
            </w: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b/>
                <w:sz w:val="20"/>
                <w:szCs w:val="20"/>
                <w:u w:val="single"/>
              </w:rPr>
              <w:t>Technology Resources Cited in APA Format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6D9" w:rsidRPr="00F676D9" w:rsidRDefault="00F676D9" w:rsidP="00F676D9">
            <w:pPr>
              <w:pStyle w:val="Heading1"/>
              <w:spacing w:before="0" w:after="0"/>
              <w:rPr>
                <w:rFonts w:eastAsia="Times New Roman"/>
                <w:b w:val="0"/>
                <w:color w:val="222222"/>
                <w:szCs w:val="36"/>
              </w:rPr>
            </w:pPr>
            <w:r w:rsidRPr="00F676D9">
              <w:rPr>
                <w:rFonts w:eastAsia="Times New Roman"/>
                <w:b w:val="0"/>
                <w:sz w:val="18"/>
                <w:szCs w:val="18"/>
              </w:rPr>
              <w:t>Falk, Dan. (2009, November 12)</w:t>
            </w:r>
            <w:r w:rsidRPr="00F676D9">
              <w:rPr>
                <w:rFonts w:eastAsia="Times New Roman"/>
                <w:b w:val="0"/>
                <w:sz w:val="20"/>
                <w:szCs w:val="20"/>
              </w:rPr>
              <w:t xml:space="preserve">. </w:t>
            </w:r>
            <w:r w:rsidRPr="00F676D9">
              <w:rPr>
                <w:rStyle w:val="watch-title"/>
                <w:b w:val="0"/>
                <w:bCs/>
                <w:spacing w:val="-12"/>
                <w:sz w:val="20"/>
                <w:szCs w:val="20"/>
                <w:bdr w:val="none" w:sz="0" w:space="0" w:color="auto" w:frame="1"/>
              </w:rPr>
              <w:t>Galileo's "falling bodies" experiment re-created at Pisa</w:t>
            </w:r>
          </w:p>
          <w:p w:rsidR="00F676D9" w:rsidRPr="00F676D9" w:rsidRDefault="00F676D9" w:rsidP="00F676D9">
            <w:pPr>
              <w:shd w:val="clear" w:color="auto" w:fill="FFFFFF"/>
              <w:spacing w:line="240" w:lineRule="auto"/>
              <w:contextualSpacing w:val="0"/>
              <w:rPr>
                <w:rFonts w:eastAsia="Times New Roman"/>
                <w:sz w:val="18"/>
                <w:szCs w:val="18"/>
              </w:rPr>
            </w:pPr>
            <w:r w:rsidRPr="00F676D9">
              <w:rPr>
                <w:rFonts w:eastAsia="Times New Roman"/>
                <w:sz w:val="18"/>
                <w:szCs w:val="18"/>
              </w:rPr>
              <w:t xml:space="preserve">[Video file]. Retrieved from </w:t>
            </w:r>
            <w:hyperlink r:id="rId6" w:history="1">
              <w:r w:rsidRPr="00F676D9">
                <w:rPr>
                  <w:rStyle w:val="Hyperlink"/>
                  <w:color w:val="auto"/>
                  <w:sz w:val="20"/>
                  <w:szCs w:val="20"/>
                </w:rPr>
                <w:t>http://www.youtube.com/watch?v=_Kv-U5tjNCY</w:t>
              </w:r>
            </w:hyperlink>
          </w:p>
          <w:p w:rsidR="00F676D9" w:rsidRPr="00F676D9" w:rsidRDefault="00F676D9">
            <w:pPr>
              <w:contextualSpacing w:val="0"/>
              <w:rPr>
                <w:i/>
                <w:sz w:val="20"/>
                <w:szCs w:val="20"/>
              </w:rPr>
            </w:pPr>
          </w:p>
          <w:p w:rsidR="00F676D9" w:rsidRPr="00F676D9" w:rsidRDefault="00822294">
            <w:pPr>
              <w:contextualSpacing w:val="0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F676D9">
              <w:rPr>
                <w:sz w:val="20"/>
                <w:szCs w:val="20"/>
                <w:shd w:val="clear" w:color="auto" w:fill="FFFFFF"/>
              </w:rPr>
              <w:t>Vernier</w:t>
            </w:r>
            <w:proofErr w:type="spellEnd"/>
            <w:r w:rsidRPr="00F676D9">
              <w:rPr>
                <w:sz w:val="20"/>
                <w:szCs w:val="20"/>
                <w:shd w:val="clear" w:color="auto" w:fill="FFFFFF"/>
              </w:rPr>
              <w:t xml:space="preserve"> Software and Technology, LLC</w:t>
            </w:r>
            <w:r w:rsidRPr="00F676D9">
              <w:rPr>
                <w:sz w:val="20"/>
                <w:szCs w:val="20"/>
                <w:shd w:val="clear" w:color="auto" w:fill="FFFFFF"/>
              </w:rPr>
              <w:t xml:space="preserve">: </w:t>
            </w:r>
            <w:r w:rsidR="00F676D9" w:rsidRPr="00F676D9">
              <w:rPr>
                <w:sz w:val="20"/>
                <w:szCs w:val="20"/>
                <w:shd w:val="clear" w:color="auto" w:fill="FFFFFF"/>
              </w:rPr>
              <w:t>Video Physics</w:t>
            </w:r>
          </w:p>
          <w:p w:rsidR="00822294" w:rsidRDefault="00822294">
            <w:pPr>
              <w:contextualSpacing w:val="0"/>
              <w:rPr>
                <w:color w:val="auto"/>
                <w:sz w:val="20"/>
                <w:szCs w:val="20"/>
              </w:rPr>
            </w:pPr>
            <w:r w:rsidRPr="00F676D9">
              <w:rPr>
                <w:sz w:val="20"/>
                <w:szCs w:val="20"/>
                <w:shd w:val="clear" w:color="auto" w:fill="FFFFFF"/>
              </w:rPr>
              <w:t xml:space="preserve">Available from </w:t>
            </w:r>
            <w:hyperlink r:id="rId7" w:history="1">
              <w:r w:rsidR="00F676D9" w:rsidRPr="00F676D9">
                <w:rPr>
                  <w:rStyle w:val="Hyperlink"/>
                  <w:color w:val="auto"/>
                  <w:sz w:val="20"/>
                  <w:szCs w:val="20"/>
                </w:rPr>
                <w:t>http://www.vernier.com/products/software/video-physics/</w:t>
              </w:r>
            </w:hyperlink>
          </w:p>
          <w:p w:rsidR="00F676D9" w:rsidRDefault="00F676D9">
            <w:pPr>
              <w:contextualSpacing w:val="0"/>
              <w:rPr>
                <w:color w:val="auto"/>
                <w:sz w:val="20"/>
                <w:szCs w:val="20"/>
              </w:rPr>
            </w:pPr>
          </w:p>
          <w:p w:rsidR="00F676D9" w:rsidRPr="00F676D9" w:rsidRDefault="00F676D9" w:rsidP="00F676D9">
            <w:pPr>
              <w:contextualSpacing w:val="0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F676D9">
              <w:rPr>
                <w:sz w:val="20"/>
                <w:szCs w:val="20"/>
                <w:shd w:val="clear" w:color="auto" w:fill="FFFFFF"/>
              </w:rPr>
              <w:t>Vernier</w:t>
            </w:r>
            <w:proofErr w:type="spellEnd"/>
            <w:r w:rsidRPr="00F676D9">
              <w:rPr>
                <w:sz w:val="20"/>
                <w:szCs w:val="20"/>
                <w:shd w:val="clear" w:color="auto" w:fill="FFFFFF"/>
              </w:rPr>
              <w:t xml:space="preserve"> Software and Technology, LLC: </w:t>
            </w:r>
            <w:r>
              <w:rPr>
                <w:sz w:val="20"/>
                <w:szCs w:val="20"/>
                <w:shd w:val="clear" w:color="auto" w:fill="FFFFFF"/>
              </w:rPr>
              <w:t xml:space="preserve">Graphical Analysis </w:t>
            </w:r>
            <w:r w:rsidR="004019A1">
              <w:rPr>
                <w:sz w:val="20"/>
                <w:szCs w:val="20"/>
                <w:shd w:val="clear" w:color="auto" w:fill="FFFFFF"/>
              </w:rPr>
              <w:t xml:space="preserve">(version </w:t>
            </w:r>
            <w:r>
              <w:rPr>
                <w:sz w:val="20"/>
                <w:szCs w:val="20"/>
                <w:shd w:val="clear" w:color="auto" w:fill="FFFFFF"/>
              </w:rPr>
              <w:t>3.8.4)</w:t>
            </w:r>
          </w:p>
          <w:p w:rsidR="00F676D9" w:rsidRDefault="00F676D9" w:rsidP="00F676D9">
            <w:pPr>
              <w:contextualSpacing w:val="0"/>
              <w:rPr>
                <w:color w:val="auto"/>
                <w:sz w:val="20"/>
                <w:szCs w:val="20"/>
              </w:rPr>
            </w:pPr>
            <w:r w:rsidRPr="00F676D9">
              <w:rPr>
                <w:sz w:val="20"/>
                <w:szCs w:val="20"/>
                <w:shd w:val="clear" w:color="auto" w:fill="FFFFFF"/>
              </w:rPr>
              <w:t xml:space="preserve">Available from </w:t>
            </w:r>
            <w:hyperlink r:id="rId8" w:history="1">
              <w:r w:rsidRPr="00E35EAF">
                <w:rPr>
                  <w:rStyle w:val="Hyperlink"/>
                  <w:sz w:val="20"/>
                  <w:szCs w:val="20"/>
                </w:rPr>
                <w:t>http://www.vernier.com/products/software/ga/</w:t>
              </w:r>
            </w:hyperlink>
          </w:p>
          <w:p w:rsidR="00822294" w:rsidRDefault="00822294">
            <w:pPr>
              <w:contextualSpacing w:val="0"/>
              <w:rPr>
                <w:sz w:val="20"/>
                <w:szCs w:val="20"/>
              </w:rPr>
            </w:pPr>
          </w:p>
          <w:p w:rsidR="00F676D9" w:rsidRPr="00F676D9" w:rsidRDefault="00F676D9">
            <w:pPr>
              <w:contextualSpacing w:val="0"/>
              <w:rPr>
                <w:sz w:val="20"/>
                <w:szCs w:val="20"/>
              </w:rPr>
            </w:pPr>
          </w:p>
        </w:tc>
      </w:tr>
      <w:tr w:rsidR="000B7064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b/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b/>
                <w:sz w:val="20"/>
                <w:szCs w:val="20"/>
                <w:u w:val="single"/>
              </w:rPr>
              <w:t>Other Resources Cited in APA Format</w:t>
            </w:r>
          </w:p>
        </w:tc>
        <w:tc>
          <w:tcPr>
            <w:tcW w:w="773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0B7064" w:rsidRPr="00F676D9" w:rsidRDefault="000B7064">
            <w:pPr>
              <w:contextualSpacing w:val="0"/>
              <w:rPr>
                <w:sz w:val="20"/>
                <w:szCs w:val="20"/>
              </w:rPr>
            </w:pPr>
          </w:p>
        </w:tc>
      </w:tr>
      <w:tr w:rsidR="00A61FC8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b/>
                <w:sz w:val="20"/>
                <w:szCs w:val="20"/>
              </w:rPr>
              <w:t xml:space="preserve"> </w:t>
            </w:r>
          </w:p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  <w:p w:rsidR="00A61FC8" w:rsidRPr="00F676D9" w:rsidRDefault="00510815">
            <w:pPr>
              <w:contextualSpacing w:val="0"/>
              <w:rPr>
                <w:sz w:val="20"/>
                <w:szCs w:val="20"/>
              </w:rPr>
            </w:pPr>
            <w:r w:rsidRPr="00F676D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A61FC8">
            <w:pPr>
              <w:contextualSpacing w:val="0"/>
              <w:rPr>
                <w:sz w:val="20"/>
                <w:szCs w:val="20"/>
              </w:rPr>
            </w:pPr>
          </w:p>
        </w:tc>
      </w:tr>
      <w:tr w:rsidR="00A61FC8" w:rsidRPr="00F676D9" w:rsidTr="00BA053D">
        <w:tblPrEx>
          <w:tblCellMar>
            <w:top w:w="0" w:type="dxa"/>
            <w:bottom w:w="0" w:type="dxa"/>
          </w:tblCellMar>
        </w:tblPrEx>
        <w:tc>
          <w:tcPr>
            <w:tcW w:w="1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A61FC8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A61FC8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3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1FC8" w:rsidRPr="00F676D9" w:rsidRDefault="00A61FC8">
            <w:pPr>
              <w:contextualSpacing w:val="0"/>
              <w:rPr>
                <w:sz w:val="20"/>
                <w:szCs w:val="20"/>
              </w:rPr>
            </w:pPr>
          </w:p>
        </w:tc>
      </w:tr>
    </w:tbl>
    <w:p w:rsidR="00A61FC8" w:rsidRPr="00F676D9" w:rsidRDefault="00510815">
      <w:pPr>
        <w:contextualSpacing w:val="0"/>
        <w:rPr>
          <w:sz w:val="20"/>
          <w:szCs w:val="20"/>
        </w:rPr>
      </w:pPr>
      <w:r w:rsidRPr="00F676D9">
        <w:rPr>
          <w:sz w:val="20"/>
          <w:szCs w:val="20"/>
        </w:rPr>
        <w:t xml:space="preserve"> </w:t>
      </w:r>
    </w:p>
    <w:sectPr w:rsidR="00A61FC8" w:rsidRPr="00F676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C3A8E"/>
    <w:multiLevelType w:val="hybridMultilevel"/>
    <w:tmpl w:val="89D4FF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A4A33"/>
    <w:multiLevelType w:val="hybridMultilevel"/>
    <w:tmpl w:val="B4D24A90"/>
    <w:lvl w:ilvl="0" w:tplc="E7322FCE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FD26917"/>
    <w:multiLevelType w:val="hybridMultilevel"/>
    <w:tmpl w:val="DA242100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C8"/>
    <w:rsid w:val="000B1BF3"/>
    <w:rsid w:val="000B7064"/>
    <w:rsid w:val="002922A6"/>
    <w:rsid w:val="003D1015"/>
    <w:rsid w:val="004019A1"/>
    <w:rsid w:val="00510815"/>
    <w:rsid w:val="00822294"/>
    <w:rsid w:val="0092715D"/>
    <w:rsid w:val="00A61FC8"/>
    <w:rsid w:val="00AC2366"/>
    <w:rsid w:val="00BA053D"/>
    <w:rsid w:val="00CE7D50"/>
    <w:rsid w:val="00F574F7"/>
    <w:rsid w:val="00F6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DBCDBA-2CDD-45AB-8EB1-69EB4A13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BA053D"/>
    <w:pPr>
      <w:ind w:left="720"/>
    </w:pPr>
  </w:style>
  <w:style w:type="character" w:styleId="Hyperlink">
    <w:name w:val="Hyperlink"/>
    <w:basedOn w:val="DefaultParagraphFont"/>
    <w:uiPriority w:val="99"/>
    <w:unhideWhenUsed/>
    <w:rsid w:val="003D1015"/>
    <w:rPr>
      <w:color w:val="0000FF"/>
      <w:u w:val="single"/>
    </w:rPr>
  </w:style>
  <w:style w:type="character" w:customStyle="1" w:styleId="watch-title">
    <w:name w:val="watch-title"/>
    <w:basedOn w:val="DefaultParagraphFont"/>
    <w:rsid w:val="00F67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8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nier.com/products/software/g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rnier.com/products/software/video-physic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_Kv-U5tjNCY" TargetMode="External"/><Relationship Id="rId5" Type="http://schemas.openxmlformats.org/officeDocument/2006/relationships/hyperlink" Target="http://www.youtube.com/watch?v=_Kv-U5tjNC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Template.docx</vt:lpstr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Template.docx</dc:title>
  <dc:creator>Jeff</dc:creator>
  <cp:lastModifiedBy>Jeff</cp:lastModifiedBy>
  <cp:revision>2</cp:revision>
  <dcterms:created xsi:type="dcterms:W3CDTF">2013-10-02T00:32:00Z</dcterms:created>
  <dcterms:modified xsi:type="dcterms:W3CDTF">2013-10-02T00:32:00Z</dcterms:modified>
</cp:coreProperties>
</file>